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6FAC2" w14:textId="77777777" w:rsidR="004E575F" w:rsidRPr="00EC77F6" w:rsidRDefault="00F43757" w:rsidP="008343B5">
      <w:pPr>
        <w:spacing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EC7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TESE CONAMAT 2018</w:t>
      </w:r>
    </w:p>
    <w:p w14:paraId="478EA810" w14:textId="77777777" w:rsidR="00BC4A2C" w:rsidRPr="00EC77F6" w:rsidRDefault="00BC4A2C" w:rsidP="00BC4A2C">
      <w:pPr>
        <w:spacing w:line="360" w:lineRule="auto"/>
        <w:ind w:left="141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7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IV COMISSÃO - </w:t>
      </w:r>
      <w:r w:rsidRPr="00EC77F6">
        <w:rPr>
          <w:color w:val="000000" w:themeColor="text1"/>
        </w:rPr>
        <w:t>Acesso à Justiça, gratuidade e despesas processuais</w:t>
      </w:r>
    </w:p>
    <w:p w14:paraId="46D24182" w14:textId="77777777" w:rsidR="008343B5" w:rsidRPr="00EC77F6" w:rsidRDefault="008343B5" w:rsidP="008343B5">
      <w:pPr>
        <w:suppressAutoHyphens/>
        <w:spacing w:before="480" w:after="360" w:line="360" w:lineRule="auto"/>
        <w:ind w:left="240" w:hanging="240"/>
        <w:rPr>
          <w:rFonts w:ascii="Times New Roman" w:eastAsia="Frugal Sans" w:hAnsi="Times New Roman" w:cs="Times New Roman"/>
          <w:b/>
          <w:caps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b/>
          <w:caps/>
          <w:color w:val="000000" w:themeColor="text1"/>
          <w:sz w:val="24"/>
          <w:szCs w:val="24"/>
        </w:rPr>
        <w:t>TESE: Justiça gratuita E HONORÁRIOS PERICIAIS</w:t>
      </w:r>
    </w:p>
    <w:p w14:paraId="0B27EDF3" w14:textId="77777777" w:rsidR="008343B5" w:rsidRPr="00EC77F6" w:rsidRDefault="008343B5" w:rsidP="008343B5">
      <w:pPr>
        <w:spacing w:after="120" w:line="360" w:lineRule="auto"/>
        <w:ind w:firstLine="480"/>
        <w:jc w:val="both"/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  <w:t xml:space="preserve">EMENTA: </w:t>
      </w:r>
      <w:r w:rsidR="00464D0C" w:rsidRPr="00EC77F6"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  <w:t xml:space="preserve">HONORÁRIOS PERICIAIS. </w:t>
      </w:r>
      <w:r w:rsidR="00464D0C" w:rsidRPr="00EC77F6">
        <w:rPr>
          <w:rFonts w:ascii="Times New Roman" w:eastAsia="Frugal Sans" w:hAnsi="Times New Roman" w:cs="Times New Roman"/>
          <w:b/>
          <w:i/>
          <w:color w:val="000000" w:themeColor="text1"/>
          <w:sz w:val="24"/>
          <w:szCs w:val="24"/>
        </w:rPr>
        <w:t>O</w:t>
      </w:r>
      <w:r w:rsidRPr="00EC77F6">
        <w:rPr>
          <w:rFonts w:ascii="Times New Roman" w:eastAsia="Frugal Sans" w:hAnsi="Times New Roman" w:cs="Times New Roman"/>
          <w:b/>
          <w:i/>
          <w:color w:val="000000" w:themeColor="text1"/>
          <w:sz w:val="24"/>
          <w:szCs w:val="24"/>
        </w:rPr>
        <w:t>NUS</w:t>
      </w:r>
      <w:r w:rsidRPr="00EC77F6"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77F6">
        <w:rPr>
          <w:rFonts w:ascii="Times New Roman" w:eastAsia="Frugal Sans" w:hAnsi="Times New Roman" w:cs="Times New Roman"/>
          <w:b/>
          <w:i/>
          <w:color w:val="000000" w:themeColor="text1"/>
          <w:sz w:val="24"/>
          <w:szCs w:val="24"/>
        </w:rPr>
        <w:t>PROBANDI</w:t>
      </w:r>
      <w:r w:rsidRPr="00EC77F6"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64D0C" w:rsidRPr="00EC77F6"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  <w:t>E MONETÁRIO.</w:t>
      </w:r>
      <w:r w:rsidRPr="00EC77F6"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  <w:t xml:space="preserve"> ANTECIPAÇÃO DE HONORÁRIOS.</w:t>
      </w:r>
    </w:p>
    <w:p w14:paraId="15E02EF7" w14:textId="77777777" w:rsidR="008343B5" w:rsidRPr="00EC77F6" w:rsidRDefault="008343B5" w:rsidP="008343B5">
      <w:pPr>
        <w:spacing w:after="120" w:line="360" w:lineRule="auto"/>
        <w:ind w:firstLine="480"/>
        <w:jc w:val="both"/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O benefício da Justiça Gratuita alcança o ônus monetário da perícia, cf. interpretação sistêmica do art. </w:t>
      </w:r>
      <w:r w:rsidR="009F2678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790</w:t>
      </w:r>
      <w:r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 da CLT com </w:t>
      </w:r>
      <w:r w:rsidR="00C06028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o art. 5º, LXXIV da CF e 98</w:t>
      </w:r>
      <w:r w:rsidR="00464D0C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, VI,</w:t>
      </w:r>
      <w:r w:rsidR="00C06028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 do CPC, visto que o trabalhador é, antes de tudo, </w:t>
      </w:r>
      <w:r w:rsidR="002A2270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um </w:t>
      </w:r>
      <w:r w:rsidR="00C06028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cidadão. Por sua vez, alegando o trabalhador exercer atividade perigosa ou insalubre, como tais enquadradas na lei e nas </w:t>
      </w:r>
      <w:proofErr w:type="spellStart"/>
      <w:r w:rsidR="00C06028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NRs</w:t>
      </w:r>
      <w:proofErr w:type="spellEnd"/>
      <w:r w:rsidR="00C06028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 da Portaria n. 3.214/1978, do MTE, situação de fato provada p</w:t>
      </w:r>
      <w:r w:rsidR="002A2270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elos</w:t>
      </w:r>
      <w:r w:rsidR="00C06028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 meios convencionais, </w:t>
      </w:r>
      <w:r w:rsidR="002A2270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que estabelece a presunção legal </w:t>
      </w:r>
      <w:r w:rsidR="002A2270" w:rsidRPr="00EC77F6">
        <w:rPr>
          <w:rFonts w:ascii="Times New Roman" w:eastAsia="Frugal Sans" w:hAnsi="Times New Roman" w:cs="Times New Roman"/>
          <w:i/>
          <w:color w:val="000000" w:themeColor="text1"/>
          <w:sz w:val="24"/>
          <w:szCs w:val="24"/>
        </w:rPr>
        <w:t>juris tantum</w:t>
      </w:r>
      <w:r w:rsidR="002A2270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, cabe ao reclamado provar o fato modificativo, impeditivo ou extintivo do direito do autor, cf. art. 818 da CLT, incumbindo-lhe promover a prova pericial, antecipando parte dos honorários periciais</w:t>
      </w:r>
      <w:r w:rsidR="009B35AA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 para custeio das despesas iniciais.</w:t>
      </w:r>
      <w:r w:rsidR="002A2270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.</w:t>
      </w:r>
    </w:p>
    <w:p w14:paraId="5476693C" w14:textId="77777777" w:rsidR="002A2270" w:rsidRPr="00EC77F6" w:rsidRDefault="002A2270" w:rsidP="002A2270">
      <w:pPr>
        <w:spacing w:after="120" w:line="360" w:lineRule="auto"/>
        <w:jc w:val="both"/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  <w:t>JUSTIFICATIVA</w:t>
      </w:r>
    </w:p>
    <w:p w14:paraId="5DB002C7" w14:textId="77777777" w:rsidR="008343B5" w:rsidRPr="00EC77F6" w:rsidRDefault="00464D0C" w:rsidP="008343B5">
      <w:pPr>
        <w:spacing w:after="120" w:line="360" w:lineRule="auto"/>
        <w:ind w:firstLine="480"/>
        <w:jc w:val="both"/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Na Constituição,</w:t>
      </w:r>
      <w:r w:rsidR="008343B5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 são referências os incisos LIV (ampla defesa), LXXIV (assistência judiciária), 133 (essencialidade do advogado); na Lei, em caráter geral, tratam da matéria as Leis </w:t>
      </w:r>
      <w:proofErr w:type="spellStart"/>
      <w:r w:rsidR="008343B5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ns</w:t>
      </w:r>
      <w:proofErr w:type="spellEnd"/>
      <w:r w:rsidR="008343B5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. 1.060/50 (Assistência Judiciária), 5.584/70 (assistência ao trabalhador), 8.906/94 (Estatuto da OAB), CPC/2015, arts. 98 a 102, e art. 790, §§ 3º e 4º, </w:t>
      </w:r>
      <w:r w:rsidR="00467BC3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e 790-B, da </w:t>
      </w:r>
      <w:r w:rsidR="008343B5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CLT. </w:t>
      </w:r>
    </w:p>
    <w:p w14:paraId="44678048" w14:textId="77777777" w:rsidR="008343B5" w:rsidRPr="00EC77F6" w:rsidRDefault="008343B5" w:rsidP="008343B5">
      <w:pPr>
        <w:spacing w:before="120" w:after="120" w:line="360" w:lineRule="auto"/>
        <w:ind w:firstLine="480"/>
        <w:jc w:val="both"/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A Lei n. 13.467/17 alterou o § 3º do art. 790 da CLT e adicionou o § 4º:</w:t>
      </w:r>
    </w:p>
    <w:p w14:paraId="51B12AE3" w14:textId="77777777" w:rsidR="008343B5" w:rsidRPr="00EC77F6" w:rsidRDefault="008343B5" w:rsidP="00AD1585">
      <w:pPr>
        <w:tabs>
          <w:tab w:val="left" w:pos="8504"/>
        </w:tabs>
        <w:autoSpaceDE w:val="0"/>
        <w:autoSpaceDN w:val="0"/>
        <w:adjustRightInd w:val="0"/>
        <w:spacing w:before="120" w:after="120" w:line="240" w:lineRule="auto"/>
        <w:ind w:left="567" w:right="-1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rtl/>
          <w:lang w:eastAsia="es-AR" w:bidi="ar-YE"/>
        </w:rPr>
        <w:t>§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3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É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facultado aos juízes, 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órgãos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julgadores e presidentes dos tribunais do trabalho de qualquer instância conceder, a requerimento ou de ofício, o benefício da justiça gratuita, inclusive quanto a traslados e instrumentos, 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àqueles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que perceberem salário igual ou inferior a 40% (quarenta por cento) do limite máximo dos benefícios do Regime Geral de Previdência Social. </w:t>
      </w:r>
    </w:p>
    <w:p w14:paraId="14C7336A" w14:textId="77777777" w:rsidR="008343B5" w:rsidRPr="00EC77F6" w:rsidRDefault="008343B5" w:rsidP="00AD1585">
      <w:pPr>
        <w:tabs>
          <w:tab w:val="left" w:pos="8504"/>
        </w:tabs>
        <w:autoSpaceDE w:val="0"/>
        <w:autoSpaceDN w:val="0"/>
        <w:adjustRightInd w:val="0"/>
        <w:spacing w:before="120" w:after="120" w:line="240" w:lineRule="auto"/>
        <w:ind w:left="567" w:right="-1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Cs w:val="24"/>
          <w:rtl/>
          <w:lang w:eastAsia="es-AR" w:bidi="ar-YE"/>
        </w:rPr>
        <w:t>§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4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O benefício da justiça gratuita será concedido 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à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parte que comprovar insuficiência de recursos para o pagamento das custas do processo.</w:t>
      </w:r>
    </w:p>
    <w:p w14:paraId="390C2108" w14:textId="77777777" w:rsidR="008343B5" w:rsidRPr="00EC77F6" w:rsidRDefault="008343B5" w:rsidP="008343B5">
      <w:pPr>
        <w:autoSpaceDE w:val="0"/>
        <w:autoSpaceDN w:val="0"/>
        <w:adjustRightInd w:val="0"/>
        <w:spacing w:before="120"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lastRenderedPageBreak/>
        <w:t xml:space="preserve">O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rtl/>
          <w:lang w:eastAsia="es-AR" w:bidi="ar-YE"/>
        </w:rPr>
        <w:t>§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3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sofreu alteração para fixar a remuneração de até 40% do maior valor do benefício previdenciário (40% de R$</w:t>
      </w:r>
      <w:r w:rsidRPr="00EC7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AR"/>
        </w:rPr>
        <w:t xml:space="preserve"> 5.645,80,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>válido</w:t>
      </w:r>
      <w:r w:rsidRPr="00EC7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AR"/>
        </w:rPr>
        <w:t xml:space="preserve">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>a partir de 1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.1.2018 = R$ 2.258,32) para o trabalhador ter direito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à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justiça gratuita. </w:t>
      </w:r>
    </w:p>
    <w:p w14:paraId="215BFA3D" w14:textId="77777777" w:rsidR="008343B5" w:rsidRPr="00EC77F6" w:rsidRDefault="008343B5" w:rsidP="008343B5">
      <w:pPr>
        <w:autoSpaceDE w:val="0"/>
        <w:autoSpaceDN w:val="0"/>
        <w:adjustRightInd w:val="0"/>
        <w:spacing w:before="120"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s-AR"/>
        </w:rPr>
        <w:t>Faculdade do juiz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– A regra anterior facultava ao juiz conceder a Justiça Gratuita a quem percebesse até dois salários mínimos ou declarasse estado de miserabilidade. A redação atual mantém essa faculdade para quem ganha até 40% do teto previdenciário.</w:t>
      </w:r>
    </w:p>
    <w:p w14:paraId="609BB0D4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Essas redações, a atual e a anterior, são incompatíveis com a CF/88. Com efeito, </w:t>
      </w:r>
      <w:r w:rsidRPr="00EC7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AR"/>
        </w:rPr>
        <w:t>a Justiça Gratuita constitui um direito subjetivo fundamental de berço constitucional, não um favor judicial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. Nesse modelo, o juiz não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é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senhor do direito de ninguém: ele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é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apenas o intérprete das pretensões dentro do sistema do direito objetivo. Logo, </w:t>
      </w:r>
      <w:r w:rsidRPr="00EC7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AR"/>
        </w:rPr>
        <w:t>não existe essa faculdade do juiz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>: uma vez verificadas as condições objetivas do direito, impõe-se o seu deferimento.</w:t>
      </w:r>
    </w:p>
    <w:p w14:paraId="4FDB9779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Tanto não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é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faculdade do juiz que logo no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rtl/>
          <w:lang w:eastAsia="es-AR" w:bidi="ar-YE"/>
        </w:rPr>
        <w:t>§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4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o legislador reformista diz que o benefício da justiça gratuita </w:t>
      </w:r>
      <w:r w:rsidRPr="00EC77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s-AR"/>
        </w:rPr>
        <w:t>será concedido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a quem comprovar insuficiência econômica.</w:t>
      </w:r>
    </w:p>
    <w:p w14:paraId="364ECA5C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Essa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última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regra destina-se ao reclamado, que, sendo pessoa física, basta declarar sua insuficiência econômica, e sendo empresa, depende de comprovação.</w:t>
      </w:r>
    </w:p>
    <w:p w14:paraId="07B5F741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Por fim, para imprimir plena funcionalidade ao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rtl/>
          <w:lang w:eastAsia="es-AR" w:bidi="ar-YE"/>
        </w:rPr>
        <w:t>§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3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ora comentado, leia-se que: </w:t>
      </w:r>
    </w:p>
    <w:p w14:paraId="6ADB2531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a)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é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facultado aos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órgãos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julgadores conceder, </w:t>
      </w:r>
      <w:r w:rsidRPr="00EC77F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s-AR"/>
        </w:rPr>
        <w:t>de ofício,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o benefício da justiça gratuita a quem perceber até 40% do maior valor do benefício previdenciário (40% de R$ 5.645,80, válido a partir de 1º/01/2018 = R$ 2.258,32). Quem ganhava R$ 10.000,00, mas está desempregado, não ganha nada;</w:t>
      </w:r>
    </w:p>
    <w:p w14:paraId="742ECBEC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b) o juiz deferirá também a quem requerer, demonstrando insuficiência econômica, caso que abrange o empregador, que, se for pessoa jurídica, tem que comprovar a insuficiência econômica; </w:t>
      </w:r>
    </w:p>
    <w:p w14:paraId="42521824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>c) deferirá igualmente a quem declarar, diretamente ou através do procurador, que não tem condição econômica de custear o processo sem prejuízo do sustento próprio e da família. A boa-fé do cidadão é presumida, inclusive no direito comum. O contrário deve ser provado.</w:t>
      </w:r>
    </w:p>
    <w:p w14:paraId="6274FD36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lastRenderedPageBreak/>
        <w:t>A essa conclusão chegou o TST, que, em 26/06/2017, alterou a Súmula n. 269, cuja redação ficou assim:</w:t>
      </w:r>
    </w:p>
    <w:p w14:paraId="3D22DC2E" w14:textId="77777777" w:rsidR="00AD1585" w:rsidRPr="00EC77F6" w:rsidRDefault="008343B5" w:rsidP="00AD1585">
      <w:pPr>
        <w:autoSpaceDE w:val="0"/>
        <w:autoSpaceDN w:val="0"/>
        <w:adjustRightInd w:val="0"/>
        <w:spacing w:before="120" w:after="120" w:line="240" w:lineRule="auto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</w:rPr>
      </w:pPr>
      <w:r w:rsidRPr="00EC77F6">
        <w:rPr>
          <w:rFonts w:ascii="Times New Roman" w:hAnsi="Times New Roman" w:cs="Times New Roman"/>
          <w:color w:val="000000" w:themeColor="text1"/>
          <w:szCs w:val="24"/>
        </w:rPr>
        <w:t>ASSISTÊNCIA JUDICIÁRIA GRATUITA. COMPROVAÇÃO (conversão da Orientação Jurisprudencial nº 304 da SBDI-I, com alterações decorrentes do CPC de 2015)</w:t>
      </w:r>
    </w:p>
    <w:p w14:paraId="7D65A933" w14:textId="77777777" w:rsidR="008343B5" w:rsidRPr="00EC77F6" w:rsidRDefault="008343B5" w:rsidP="00AD1585">
      <w:pPr>
        <w:autoSpaceDE w:val="0"/>
        <w:autoSpaceDN w:val="0"/>
        <w:adjustRightInd w:val="0"/>
        <w:spacing w:before="120" w:after="120" w:line="240" w:lineRule="auto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</w:rPr>
      </w:pPr>
      <w:r w:rsidRPr="00EC77F6">
        <w:rPr>
          <w:rFonts w:ascii="Times New Roman" w:hAnsi="Times New Roman" w:cs="Times New Roman"/>
          <w:color w:val="000000" w:themeColor="text1"/>
          <w:szCs w:val="24"/>
        </w:rPr>
        <w:t>I – A partir de 26.06.2017, para a concessão da assistência judiciária gratuita à pessoa natural, basta a declaração de hipossuficiência econômica firmada pela parte ou por seu advogado, desde que munido de procuração com poderes específicos para esse fim (art. 105 do CPC de 2015);</w:t>
      </w:r>
    </w:p>
    <w:p w14:paraId="4018F739" w14:textId="77777777" w:rsidR="008343B5" w:rsidRPr="00EC77F6" w:rsidRDefault="008343B5" w:rsidP="00AD1585">
      <w:pPr>
        <w:autoSpaceDE w:val="0"/>
        <w:autoSpaceDN w:val="0"/>
        <w:adjustRightInd w:val="0"/>
        <w:spacing w:before="120" w:after="120" w:line="240" w:lineRule="auto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Cs w:val="24"/>
        </w:rPr>
        <w:t>II – No caso de pessoa jurídica, não basta a mera declaração: é necessária a demonstração cabal de impossibilidade de a parte arcar com as despesas do processo.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</w:t>
      </w:r>
    </w:p>
    <w:p w14:paraId="18D11C8D" w14:textId="77777777" w:rsidR="008343B5" w:rsidRPr="00EC77F6" w:rsidRDefault="008343B5" w:rsidP="008343B5">
      <w:pPr>
        <w:spacing w:after="120" w:line="360" w:lineRule="auto"/>
        <w:ind w:firstLine="480"/>
        <w:jc w:val="both"/>
        <w:rPr>
          <w:rFonts w:ascii="Times New Roman" w:eastAsia="Frugal Sans" w:hAnsi="Times New Roman" w:cs="Times New Roman"/>
          <w:i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Às associações empresariais é mais difícil, mas não impossível, esse benefício, pois não possuem família, e se não suportam seus encargos se extinguem pela falência, diz Rodrigues Pinto. </w:t>
      </w:r>
    </w:p>
    <w:p w14:paraId="294114B5" w14:textId="77777777" w:rsidR="008343B5" w:rsidRPr="00EC77F6" w:rsidRDefault="008343B5" w:rsidP="008343B5">
      <w:pPr>
        <w:autoSpaceDE w:val="0"/>
        <w:autoSpaceDN w:val="0"/>
        <w:adjustRightInd w:val="0"/>
        <w:spacing w:before="120"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>A justiça gratuita exime das despesas processuais, inclusive da obrigação de depósito recursal, como veremos adiante.</w:t>
      </w:r>
    </w:p>
    <w:p w14:paraId="40C4222B" w14:textId="77777777" w:rsidR="008343B5" w:rsidRPr="00EC77F6" w:rsidRDefault="008343B5" w:rsidP="008343B5">
      <w:pPr>
        <w:suppressAutoHyphens/>
        <w:spacing w:before="360" w:after="240" w:line="360" w:lineRule="auto"/>
        <w:ind w:left="240" w:hanging="240"/>
        <w:rPr>
          <w:rFonts w:ascii="Times New Roman" w:eastAsia="Frugal Sans" w:hAnsi="Times New Roman" w:cs="Times New Roman"/>
          <w:b/>
          <w:i/>
          <w:caps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b/>
          <w:i/>
          <w:caps/>
          <w:color w:val="000000" w:themeColor="text1"/>
          <w:sz w:val="24"/>
          <w:szCs w:val="24"/>
        </w:rPr>
        <w:t>Efeitos da gratuidade</w:t>
      </w:r>
    </w:p>
    <w:p w14:paraId="3F5FB139" w14:textId="77777777" w:rsidR="008343B5" w:rsidRPr="00EC77F6" w:rsidRDefault="008343B5" w:rsidP="008343B5">
      <w:pPr>
        <w:spacing w:after="120" w:line="360" w:lineRule="auto"/>
        <w:ind w:firstLine="480"/>
        <w:jc w:val="both"/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O beneficiário da Justiça Gratuita está isento das custas, emolumentos e demais despesas processuais, como perícia, traslados, depósito recursal etc. (§ 3º do art. 790 da CLT, art. 98 do NCPC). Essa é a regra geral. Porém, a Lei n. 13.467/17, da reforma trabalhista, alterou toda a tradição trabalhista e foi pouco generos</w:t>
      </w:r>
      <w:r w:rsidR="006D40D8"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>a</w:t>
      </w:r>
      <w:r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 com os trabalhadores.</w:t>
      </w:r>
    </w:p>
    <w:p w14:paraId="551EBD3C" w14:textId="77777777" w:rsidR="008343B5" w:rsidRPr="00EC77F6" w:rsidRDefault="008343B5" w:rsidP="008343B5">
      <w:pPr>
        <w:spacing w:after="120" w:line="360" w:lineRule="auto"/>
        <w:ind w:firstLine="480"/>
        <w:jc w:val="both"/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eastAsia="Frugal Sans" w:hAnsi="Times New Roman" w:cs="Times New Roman"/>
          <w:b/>
          <w:color w:val="000000" w:themeColor="text1"/>
          <w:sz w:val="24"/>
          <w:szCs w:val="24"/>
        </w:rPr>
        <w:t>Perícia</w:t>
      </w:r>
      <w:r w:rsidRPr="00EC77F6">
        <w:rPr>
          <w:rFonts w:ascii="Times New Roman" w:eastAsia="Frugal Sans" w:hAnsi="Times New Roman" w:cs="Times New Roman"/>
          <w:color w:val="000000" w:themeColor="text1"/>
          <w:sz w:val="24"/>
          <w:szCs w:val="24"/>
        </w:rPr>
        <w:t xml:space="preserve"> – segundo o art. 790-B da CLT, com a redação que lhe deu a Lei n. 13.467/17:</w:t>
      </w:r>
    </w:p>
    <w:p w14:paraId="174E855C" w14:textId="77777777" w:rsidR="008343B5" w:rsidRPr="00EC77F6" w:rsidRDefault="008343B5" w:rsidP="006D40D8">
      <w:pPr>
        <w:autoSpaceDE w:val="0"/>
        <w:autoSpaceDN w:val="0"/>
        <w:adjustRightInd w:val="0"/>
        <w:spacing w:after="120" w:line="240" w:lineRule="auto"/>
        <w:ind w:left="567" w:right="-1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Art. 790-B. A responsabilidade pelo pagamento dos honorários periciais 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é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da parte sucumbente na pretensão objeto da perícia, ainda que beneficiária da justiça gratuita.</w:t>
      </w:r>
    </w:p>
    <w:p w14:paraId="3A5ED6BD" w14:textId="77777777" w:rsidR="008343B5" w:rsidRPr="00EC77F6" w:rsidRDefault="008343B5" w:rsidP="006D40D8">
      <w:pPr>
        <w:autoSpaceDE w:val="0"/>
        <w:autoSpaceDN w:val="0"/>
        <w:adjustRightInd w:val="0"/>
        <w:spacing w:after="120" w:line="240" w:lineRule="auto"/>
        <w:ind w:left="567" w:right="-1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Cs w:val="24"/>
          <w:rtl/>
          <w:lang w:eastAsia="es-AR" w:bidi="ar-YE"/>
        </w:rPr>
        <w:t>§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1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Ao fixar o valor dos honorários periciais, o juízo deverá respeitar o limite máximo estabelecido pelo Conselho Superior da Justiça do Trabalho. </w:t>
      </w:r>
    </w:p>
    <w:p w14:paraId="6360F2F7" w14:textId="77777777" w:rsidR="008343B5" w:rsidRPr="00EC77F6" w:rsidRDefault="008343B5" w:rsidP="006D40D8">
      <w:pPr>
        <w:autoSpaceDE w:val="0"/>
        <w:autoSpaceDN w:val="0"/>
        <w:adjustRightInd w:val="0"/>
        <w:spacing w:after="120" w:line="240" w:lineRule="auto"/>
        <w:ind w:left="567" w:right="-1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Cs w:val="24"/>
          <w:rtl/>
          <w:lang w:eastAsia="es-AR" w:bidi="ar-YE"/>
        </w:rPr>
        <w:t>§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2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O juízo poderá deferir parcelamento dos honorários periciais. </w:t>
      </w:r>
    </w:p>
    <w:p w14:paraId="1955D390" w14:textId="77777777" w:rsidR="008343B5" w:rsidRPr="00EC77F6" w:rsidRDefault="008343B5" w:rsidP="006D40D8">
      <w:pPr>
        <w:autoSpaceDE w:val="0"/>
        <w:autoSpaceDN w:val="0"/>
        <w:adjustRightInd w:val="0"/>
        <w:spacing w:after="120" w:line="240" w:lineRule="auto"/>
        <w:ind w:left="567" w:right="-1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Cs w:val="24"/>
          <w:rtl/>
          <w:lang w:eastAsia="es-AR" w:bidi="ar-YE"/>
        </w:rPr>
        <w:t>§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3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O juízo não poderá exigir adiantamento de valores para realização de perícias.</w:t>
      </w:r>
    </w:p>
    <w:p w14:paraId="0CA1E906" w14:textId="77777777" w:rsidR="008343B5" w:rsidRPr="00EC77F6" w:rsidRDefault="008343B5" w:rsidP="006D40D8">
      <w:pPr>
        <w:autoSpaceDE w:val="0"/>
        <w:autoSpaceDN w:val="0"/>
        <w:adjustRightInd w:val="0"/>
        <w:spacing w:before="80" w:line="240" w:lineRule="auto"/>
        <w:ind w:left="567" w:right="-1"/>
        <w:jc w:val="both"/>
        <w:textAlignment w:val="center"/>
        <w:rPr>
          <w:rFonts w:ascii="Times New Roman" w:hAnsi="Times New Roman" w:cs="Times New Roman"/>
          <w:color w:val="000000" w:themeColor="text1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Cs w:val="24"/>
          <w:rtl/>
          <w:lang w:eastAsia="es-AR" w:bidi="ar-YE"/>
        </w:rPr>
        <w:t>§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4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 w:bidi="ar-YE"/>
        </w:rPr>
        <w:t>º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 xml:space="preserve"> Somente no caso em que o beneficiário da justiça gratuita não tenha obtido em juízo créditos capazes de suportar a despesa referida no </w:t>
      </w:r>
      <w:r w:rsidRPr="00EC77F6">
        <w:rPr>
          <w:rFonts w:ascii="Times New Roman" w:hAnsi="Times New Roman" w:cs="Times New Roman"/>
          <w:i/>
          <w:iCs/>
          <w:color w:val="000000" w:themeColor="text1"/>
          <w:szCs w:val="24"/>
          <w:lang w:eastAsia="es-AR"/>
        </w:rPr>
        <w:t>caput</w:t>
      </w:r>
      <w:r w:rsidRPr="00EC77F6">
        <w:rPr>
          <w:rFonts w:ascii="Times New Roman" w:hAnsi="Times New Roman" w:cs="Times New Roman"/>
          <w:color w:val="000000" w:themeColor="text1"/>
          <w:szCs w:val="24"/>
          <w:lang w:eastAsia="es-AR"/>
        </w:rPr>
        <w:t>, ainda que em outro processo, a União responderá pelo encargo.</w:t>
      </w:r>
    </w:p>
    <w:p w14:paraId="3A753703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lastRenderedPageBreak/>
        <w:t xml:space="preserve">A redação anterior excluía a responsabilidade do sucumbente beneficiário da justiça gratuita. A atual redação não perdoa, a parte que for vencida no item alusivo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 w:bidi="ar-YE"/>
        </w:rPr>
        <w:t>à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perícia pagará os honorários do perito. E a União só responderá pelo pagamento se o reclamante não obtiver </w:t>
      </w:r>
      <w:r w:rsidR="00467BC3"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em juízo,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>no processo</w:t>
      </w:r>
      <w:r w:rsidR="00467BC3"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em questão ou em outro,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 xml:space="preserve"> valor suficiente para tanto.</w:t>
      </w:r>
    </w:p>
    <w:p w14:paraId="3DCC51E5" w14:textId="77777777" w:rsidR="00467BC3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isso, literalmente, se o empregado postular horas extras e adicional de periculosidade, sendo vencido neste e vencedor naquelas, poderá não receber nada, porque os honorários periciais </w:t>
      </w:r>
      <w:proofErr w:type="spellStart"/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>fagocitarão</w:t>
      </w:r>
      <w:proofErr w:type="spellEnd"/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valor das horas extras. </w:t>
      </w:r>
      <w:r w:rsidR="006D40D8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quebra, ficará devendo os honorários advocatícios da sucumbência recíproca. </w:t>
      </w:r>
    </w:p>
    <w:p w14:paraId="626E95EE" w14:textId="77777777" w:rsidR="006D40D8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certa forma, é uma intimidação à pretensão de adicionais de insalubridade e periculosidade. </w:t>
      </w:r>
      <w:r w:rsidR="00467BC3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>Representa um biombo ao acesso à Justiça, fato que coloca o excesso do texto em confronto com o programa constitucional.</w:t>
      </w:r>
    </w:p>
    <w:p w14:paraId="477AC033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>Porém, não deve o juiz aplicar o texto fora do contexto. Se o obreiro for beneficiário da Justiça Gratuita, esta alcança todos os ônus do processo. Assim é no direito comum. E o trabalhador, antes de tudo é cidadão, nada menos.</w:t>
      </w:r>
      <w:r w:rsidR="00467BC3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direito especial só se justifica se for para melhorar a situação do cidadão; uma vez desertando desse desiderato, aplica-se o direito comum à espécie.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2C3E37" w14:textId="77777777" w:rsidR="006D40D8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>Contudo, conformando o texto com a norma que deve emanar do conjunto do sistema jurídico nacional, deve ser antecipa</w:t>
      </w:r>
      <w:r w:rsidR="006D40D8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 dos honorários periciais por quem tem o ônus da prova, dado que, não sendo o perito servidor público</w:t>
      </w:r>
      <w:r w:rsidR="00467BC3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essa atribuição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necessita de quantia para custear as despesas iniciais da perícia, como materiais, deslocamentos e remuneração de auxiliares. </w:t>
      </w:r>
      <w:r w:rsidR="006D40D8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diz que o juízo não exigirá antecipação de honorários periciais. Claro que não. Quem exige é o perito. E quem tem o ônus de provar, é que atenda, sob pena de não se fazer essa prova. </w:t>
      </w:r>
    </w:p>
    <w:p w14:paraId="7B5BAE13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 de quem é o ônus dessa prova? </w:t>
      </w:r>
      <w:r w:rsidR="00467BC3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quele contra quem estiverem as normas e regulamentos da matéria, porque já se estabelece uma presunção </w:t>
      </w:r>
      <w:r w:rsidRPr="00EC77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juris tantum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Por exemplo: um enfermeiro que postula contra o hospital em que trabalha adicional de </w:t>
      </w:r>
      <w:r w:rsidR="00130931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>insalubridade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grau médio. Essa atividade está enquadrada</w:t>
      </w:r>
      <w:r w:rsidR="00130931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tal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NR-15, Anexo 14, da Portaria 3.214/78 do </w:t>
      </w:r>
      <w:r w:rsidR="006D40D8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>MTE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Logo, o ônus cabe a quem alega fato impeditivo, extintivo ou modificativo do direito do autor. Da mesma forma, se o trabalhador alega e faz prova convencional que trabalha operando caldeira, aplicando </w:t>
      </w:r>
      <w:r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asfalto, entregando gás de cozinha etc. Vejam que o art. 195 da CLT determina se faça a perícia, porém não diz à custa de quem.</w:t>
      </w:r>
      <w:r w:rsidR="006D40D8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 o costume de encangalhar o trabalhador tem cegado a Justiça, que exige essa prova do miserável.</w:t>
      </w:r>
      <w:r w:rsidR="00130931" w:rsidRPr="00EC7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3216E7" w14:textId="77777777" w:rsidR="008343B5" w:rsidRPr="00EC77F6" w:rsidRDefault="008343B5" w:rsidP="008343B5">
      <w:pPr>
        <w:autoSpaceDE w:val="0"/>
        <w:autoSpaceDN w:val="0"/>
        <w:adjustRightInd w:val="0"/>
        <w:spacing w:after="120" w:line="360" w:lineRule="auto"/>
        <w:ind w:firstLine="48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>Sobre essa matéria, o CSJT emitiu a Resolução n. 66/2010, determinando, dentre muitos pontos, que os tribunais do trabalho consignem em seus orçamentos verbas para pagar as perícias que sobraram para a União custear</w:t>
      </w:r>
      <w:r w:rsidR="00D9490C" w:rsidRPr="00EC77F6">
        <w:rPr>
          <w:rFonts w:ascii="Times New Roman" w:hAnsi="Times New Roman" w:cs="Times New Roman"/>
          <w:color w:val="000000" w:themeColor="text1"/>
          <w:sz w:val="24"/>
          <w:szCs w:val="24"/>
          <w:lang w:eastAsia="es-AR"/>
        </w:rPr>
        <w:t>.</w:t>
      </w:r>
    </w:p>
    <w:p w14:paraId="27A5431B" w14:textId="77777777" w:rsidR="00F43757" w:rsidRPr="00EC77F6" w:rsidRDefault="00F43757">
      <w:pPr>
        <w:rPr>
          <w:color w:val="000000" w:themeColor="text1"/>
        </w:rPr>
      </w:pPr>
    </w:p>
    <w:bookmarkEnd w:id="0"/>
    <w:sectPr w:rsidR="00F43757" w:rsidRPr="00EC77F6" w:rsidSect="008343B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ugal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3757"/>
    <w:rsid w:val="00130931"/>
    <w:rsid w:val="002A2270"/>
    <w:rsid w:val="003F2D39"/>
    <w:rsid w:val="00464D0C"/>
    <w:rsid w:val="00467BC3"/>
    <w:rsid w:val="004E575F"/>
    <w:rsid w:val="005436DA"/>
    <w:rsid w:val="006D40D8"/>
    <w:rsid w:val="00804A9C"/>
    <w:rsid w:val="008343B5"/>
    <w:rsid w:val="009B35AA"/>
    <w:rsid w:val="009F2678"/>
    <w:rsid w:val="00AD1585"/>
    <w:rsid w:val="00BC4A2C"/>
    <w:rsid w:val="00C06028"/>
    <w:rsid w:val="00D9490C"/>
    <w:rsid w:val="00EC77F6"/>
    <w:rsid w:val="00F4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F7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57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1390</Words>
  <Characters>7507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TRT22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METON MARQUES DE LIMA</dc:creator>
  <cp:lastModifiedBy>Erick Freire</cp:lastModifiedBy>
  <cp:revision>6</cp:revision>
  <dcterms:created xsi:type="dcterms:W3CDTF">2018-04-05T13:07:00Z</dcterms:created>
  <dcterms:modified xsi:type="dcterms:W3CDTF">2018-04-09T16:26:00Z</dcterms:modified>
</cp:coreProperties>
</file>